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64" w:rsidRDefault="003E5C64" w:rsidP="003E5C64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3E5C64" w:rsidRDefault="003E5C64" w:rsidP="003E5C64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ПРИЛОЖЕНИЕ</w:t>
      </w:r>
    </w:p>
    <w:p w:rsidR="003E5C64" w:rsidRDefault="003E5C64" w:rsidP="003E5C64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3E5C64" w:rsidRDefault="003E5C64" w:rsidP="003E5C64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УТВЕРЖДЕНА</w:t>
      </w:r>
    </w:p>
    <w:p w:rsidR="003E5C64" w:rsidRDefault="003E5C64" w:rsidP="003E5C64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3E5C64" w:rsidRDefault="003E5C64" w:rsidP="003E5C64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E5C64" w:rsidRDefault="003E5C64" w:rsidP="003E5C64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</w:t>
      </w:r>
    </w:p>
    <w:p w:rsidR="003E5C64" w:rsidRPr="004F4578" w:rsidRDefault="003E5C64" w:rsidP="003E5C64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__________________№_______</w:t>
      </w:r>
    </w:p>
    <w:p w:rsidR="003E5C64" w:rsidRPr="004F4578" w:rsidRDefault="003E5C64" w:rsidP="003E5C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5C64" w:rsidRPr="004F4578" w:rsidRDefault="003E5C64" w:rsidP="003E5C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5C64" w:rsidRPr="004F4578" w:rsidRDefault="003E5C64" w:rsidP="003E5C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4578">
        <w:rPr>
          <w:rFonts w:ascii="Times New Roman" w:hAnsi="Times New Roman"/>
          <w:sz w:val="28"/>
          <w:szCs w:val="28"/>
        </w:rPr>
        <w:t xml:space="preserve">Муниципальная программа "Комплексное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хозяйства" </w:t>
      </w:r>
    </w:p>
    <w:p w:rsidR="003E5C64" w:rsidRPr="004F4578" w:rsidRDefault="003E5C64" w:rsidP="003E5C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5C64" w:rsidRPr="004F4578" w:rsidRDefault="003E5C64" w:rsidP="003E5C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4578">
        <w:rPr>
          <w:rFonts w:ascii="Times New Roman" w:hAnsi="Times New Roman"/>
          <w:sz w:val="28"/>
          <w:szCs w:val="28"/>
        </w:rPr>
        <w:t>ПАСПОРТ</w:t>
      </w:r>
    </w:p>
    <w:p w:rsidR="003E5C64" w:rsidRPr="004F4578" w:rsidRDefault="003E5C64" w:rsidP="003E5C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4578">
        <w:rPr>
          <w:rFonts w:ascii="Times New Roman" w:hAnsi="Times New Roman"/>
          <w:sz w:val="28"/>
          <w:szCs w:val="28"/>
        </w:rPr>
        <w:t xml:space="preserve">Муниципальной программы "Комплексное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хозяйства" </w:t>
      </w:r>
    </w:p>
    <w:p w:rsidR="003E5C64" w:rsidRPr="00BC3F1F" w:rsidRDefault="003E5C64" w:rsidP="003E5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379"/>
      </w:tblGrid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9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правление архитектуры и градостроительства администрации муниципального образования Кавказский район</w:t>
            </w:r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9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правление архитектуры и градостроительства администрации муниципального образования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тдел капитального строительства администрации муниципального образования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тдел жилищно-коммунального хозяйства, транспорта и связи администрации муниципального образования Кавказский район</w:t>
            </w:r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9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правление имущественных отношений администрации муниципального образования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правление архитектуры и градостроительства администрации муниципального образования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тдел жилищно-коммунального хозяйства, транспорта и связи администрации муниципального образования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правление образования администрации муниципального образования Кавказский район</w:t>
            </w: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дминистрации поселений Кавказского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 xml:space="preserve">МБУ Управление архитектуры и градостроительства муниципального образования </w:t>
            </w:r>
            <w:r w:rsidRPr="00BC3F1F">
              <w:rPr>
                <w:rFonts w:ascii="Times New Roman" w:hAnsi="Times New Roman"/>
                <w:sz w:val="28"/>
                <w:szCs w:val="28"/>
              </w:rPr>
              <w:lastRenderedPageBreak/>
              <w:t>Кавказский район»</w:t>
            </w: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6379" w:type="dxa"/>
          </w:tcPr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Строительство объектов социальной инфраструктуры в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м образовании Кавказский район";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«Повышение безопасности  дорожного движения в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м образовании Кавказский район»;</w:t>
            </w:r>
          </w:p>
          <w:p w:rsidR="003E5C64" w:rsidRPr="003F14F6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«Развитие систем водоснабжения и водоотведения в муниципальном образовании Ка</w:t>
            </w:r>
            <w:r>
              <w:rPr>
                <w:rFonts w:ascii="Times New Roman" w:hAnsi="Times New Roman"/>
                <w:sz w:val="28"/>
                <w:szCs w:val="28"/>
              </w:rPr>
              <w:t>вказский район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9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9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беспечение устойчивого территориального развития, создание комфортной и доброжелательной среды для жизни жителей Кавказского района;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обеспечение доступности услуг дошкольного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D758DE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8DE">
              <w:rPr>
                <w:rFonts w:ascii="Times New Roman" w:hAnsi="Times New Roman"/>
                <w:sz w:val="28"/>
                <w:szCs w:val="28"/>
              </w:rPr>
              <w:t xml:space="preserve">реализация государственной политики в области обеспечения безопасности дорожного движения, повышение безопасности дорожного движения, сокращения количества ДТП и потерь от них на территории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 Кавказский район</w:t>
            </w:r>
            <w:r w:rsidRPr="00D758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D758DE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8DE">
              <w:rPr>
                <w:rFonts w:ascii="Times New Roman" w:hAnsi="Times New Roman"/>
                <w:sz w:val="28"/>
                <w:szCs w:val="28"/>
              </w:rPr>
              <w:t>организация выездов  детей для участия в мероприятиях различного уровня, осуществление подвоза учащихся к образовательным учреждениям;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8DE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движения, предупреждение опасного поведения участников дорожного движения;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повышение доступности услуг водоснабжения и водоотведения, обеспечение питьевой водой нормативного качества населения МО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63C">
              <w:rPr>
                <w:rFonts w:ascii="Times New Roman" w:hAnsi="Times New Roman"/>
                <w:sz w:val="28"/>
                <w:szCs w:val="28"/>
              </w:rPr>
              <w:t>выполнение комплекса работ, сопутствующ</w:t>
            </w:r>
            <w:r>
              <w:rPr>
                <w:rFonts w:ascii="Times New Roman" w:hAnsi="Times New Roman"/>
                <w:sz w:val="28"/>
                <w:szCs w:val="28"/>
              </w:rPr>
              <w:t>их выполнению кадастровых работ;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проживания населения на территории Кавказского района;</w:t>
            </w:r>
          </w:p>
          <w:p w:rsidR="003E5C64" w:rsidRPr="00CE1D70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реализация требований жилищного законодательства РФ.</w:t>
            </w:r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9" w:type="dxa"/>
          </w:tcPr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 xml:space="preserve">реализация проектов по комплексному освоению территорий поселений Кавказского района, обеспечение земельных участков комплексной инженерной и социальной инфраструктурой; обеспечение жителей района дополнительными </w:t>
            </w:r>
            <w:r w:rsidRPr="00BC3F1F">
              <w:rPr>
                <w:rFonts w:ascii="Times New Roman" w:hAnsi="Times New Roman"/>
                <w:sz w:val="28"/>
                <w:szCs w:val="28"/>
              </w:rPr>
              <w:lastRenderedPageBreak/>
              <w:t>местами в детских дошкольных учреждениях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D758DE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8DE">
              <w:rPr>
                <w:rFonts w:ascii="Times New Roman" w:hAnsi="Times New Roman"/>
                <w:sz w:val="28"/>
                <w:szCs w:val="28"/>
              </w:rPr>
              <w:t>осуществление ремонтных работ автотранспортных средств (автобусов),  закрепленных за образовательными учреждениями, приобретение автозапчастей, комплектующих для безопасной перевозки школьников;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8DE">
              <w:rPr>
                <w:rFonts w:ascii="Times New Roman" w:hAnsi="Times New Roman"/>
                <w:sz w:val="28"/>
                <w:szCs w:val="28"/>
              </w:rPr>
              <w:t>выполнение работ по ремонту дорожного полотна автомобильных дорог общего пользования местного значения, включенных в реестр имущества муниципального образования Кавказский район;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организация капитального ремонта и повышение надежности функционирования систем водоснабжения и водоотведения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63C">
              <w:rPr>
                <w:rFonts w:ascii="Times New Roman" w:hAnsi="Times New Roman"/>
                <w:sz w:val="28"/>
                <w:szCs w:val="28"/>
              </w:rPr>
              <w:t>подготовка материалов для отвода земельных участков физическим и юридическим лицам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территории МО Кавказский район;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ведение учета граждан, нуждающихся в жилых помещениях;</w:t>
            </w:r>
          </w:p>
          <w:p w:rsidR="003E5C64" w:rsidRPr="00CE1D70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поддержание муниципального имущества в надлежащем техническом состоянии.</w:t>
            </w:r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379" w:type="dxa"/>
          </w:tcPr>
          <w:p w:rsidR="003E5C64" w:rsidRPr="00D758DE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8DE">
              <w:rPr>
                <w:rFonts w:ascii="Times New Roman" w:hAnsi="Times New Roman"/>
                <w:sz w:val="28"/>
                <w:szCs w:val="28"/>
              </w:rPr>
              <w:t>инфраструктурное обустройство земельных участков на территории поселений Кавказского района для строительства жилья, в том числе семьям, имеющим трех  и более детей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8DE">
              <w:rPr>
                <w:rFonts w:ascii="Times New Roman" w:hAnsi="Times New Roman"/>
                <w:sz w:val="28"/>
                <w:szCs w:val="28"/>
              </w:rPr>
              <w:t>количество дополнительных мест в детских дошкольных учреждениях;</w:t>
            </w:r>
          </w:p>
          <w:p w:rsidR="003E5C64" w:rsidRPr="00521657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1657">
              <w:rPr>
                <w:rFonts w:ascii="Times New Roman" w:hAnsi="Times New Roman"/>
                <w:sz w:val="28"/>
                <w:szCs w:val="28"/>
              </w:rPr>
              <w:t>количество отремонтированных автотранспортных средств (автобусов),  закрепленных за образовательными учреждениями МО Кавказский район;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1657">
              <w:rPr>
                <w:rFonts w:ascii="Times New Roman" w:hAnsi="Times New Roman"/>
                <w:sz w:val="28"/>
                <w:szCs w:val="28"/>
              </w:rPr>
              <w:t>протяженность отремонтированных участков автомобильных дорог МО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1657">
              <w:rPr>
                <w:rFonts w:ascii="Times New Roman" w:hAnsi="Times New Roman"/>
                <w:sz w:val="28"/>
                <w:szCs w:val="28"/>
              </w:rPr>
              <w:t>протяженность отремонтированных сетей водоснабжения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F950E6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E6">
              <w:rPr>
                <w:rFonts w:ascii="Times New Roman" w:hAnsi="Times New Roman"/>
                <w:sz w:val="28"/>
                <w:szCs w:val="28"/>
              </w:rPr>
              <w:t>геодезические работы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F950E6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E6">
              <w:rPr>
                <w:rFonts w:ascii="Times New Roman" w:hAnsi="Times New Roman"/>
                <w:sz w:val="28"/>
                <w:szCs w:val="28"/>
              </w:rPr>
              <w:t>схема расположения земельного участка на кадастровом плане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0E6">
              <w:rPr>
                <w:rFonts w:ascii="Times New Roman" w:hAnsi="Times New Roman"/>
                <w:sz w:val="28"/>
                <w:szCs w:val="28"/>
              </w:rPr>
              <w:t>межевание земельного участка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количество лиц отдельных категорий граждан, зарегистрированных в качестве нуждающихся в жилых помещениях;</w:t>
            </w:r>
          </w:p>
          <w:p w:rsidR="003E5C64" w:rsidRPr="00CE1D70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proofErr w:type="gramStart"/>
            <w:r w:rsidRPr="00CB33A2">
              <w:rPr>
                <w:rFonts w:ascii="Times New Roman" w:hAnsi="Times New Roman"/>
                <w:sz w:val="28"/>
                <w:szCs w:val="28"/>
              </w:rPr>
              <w:t xml:space="preserve">количество муниципальных объектов недвижимого имущества, расположенных в </w:t>
            </w:r>
            <w:r w:rsidRPr="00CB33A2">
              <w:rPr>
                <w:rFonts w:ascii="Times New Roman" w:hAnsi="Times New Roman"/>
                <w:sz w:val="28"/>
                <w:szCs w:val="28"/>
              </w:rPr>
              <w:lastRenderedPageBreak/>
              <w:t>многоквартирных  дома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79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</w:t>
            </w:r>
            <w:r w:rsidRPr="00BC3F1F">
              <w:rPr>
                <w:rFonts w:ascii="Times New Roman" w:hAnsi="Times New Roman"/>
                <w:sz w:val="28"/>
                <w:szCs w:val="28"/>
              </w:rPr>
              <w:t>2015 - 2017 годы</w:t>
            </w:r>
            <w:r>
              <w:rPr>
                <w:rFonts w:ascii="Times New Roman" w:hAnsi="Times New Roman"/>
                <w:sz w:val="28"/>
                <w:szCs w:val="28"/>
              </w:rPr>
              <w:t>, этапы реализации не предусмотрены</w:t>
            </w: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5C64" w:rsidRPr="00BC3F1F" w:rsidTr="00CF0106">
        <w:tc>
          <w:tcPr>
            <w:tcW w:w="3085" w:type="dxa"/>
          </w:tcPr>
          <w:p w:rsidR="003E5C64" w:rsidRPr="00BC3F1F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379" w:type="dxa"/>
          </w:tcPr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F1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243938,5</w:t>
            </w:r>
            <w:r w:rsidRPr="00CB33A2">
              <w:rPr>
                <w:rFonts w:ascii="Times New Roman" w:hAnsi="Times New Roman"/>
                <w:sz w:val="28"/>
                <w:szCs w:val="28"/>
              </w:rPr>
              <w:t xml:space="preserve"> тысяч рублей, 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83775,3</w:t>
            </w:r>
            <w:r w:rsidRPr="00CB33A2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81669,8</w:t>
            </w:r>
            <w:r w:rsidRPr="00CB33A2">
              <w:rPr>
                <w:rFonts w:ascii="Times New Roman" w:hAnsi="Times New Roman"/>
                <w:sz w:val="28"/>
                <w:szCs w:val="28"/>
              </w:rPr>
              <w:t xml:space="preserve">   тысячи рублей,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78493,4</w:t>
            </w:r>
            <w:r w:rsidRPr="00CB33A2">
              <w:rPr>
                <w:rFonts w:ascii="Times New Roman" w:hAnsi="Times New Roman"/>
                <w:sz w:val="28"/>
                <w:szCs w:val="28"/>
              </w:rPr>
              <w:t xml:space="preserve"> тысячи рублей,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в том числе из сре</w:t>
            </w:r>
            <w:proofErr w:type="gramStart"/>
            <w:r w:rsidRPr="00CB33A2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CB33A2">
              <w:rPr>
                <w:rFonts w:ascii="Times New Roman" w:hAnsi="Times New Roman"/>
                <w:sz w:val="28"/>
                <w:szCs w:val="28"/>
              </w:rPr>
              <w:t xml:space="preserve">аевого бюджета –                   22 4162,5 тысяч рублей, 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2015 год – 73 090,0 тысячи рублей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2016 год – 75 536,2 тысяч рублей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2017 год – 75 536,3 тысяча рублей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 xml:space="preserve">в том числе из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19776,0</w:t>
            </w:r>
            <w:r w:rsidRPr="00CB33A2">
              <w:rPr>
                <w:rFonts w:ascii="Times New Roman" w:hAnsi="Times New Roman"/>
                <w:sz w:val="28"/>
                <w:szCs w:val="28"/>
              </w:rPr>
              <w:t xml:space="preserve"> тысяч рублей,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>в том числе по годам реализации: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10685,3</w:t>
            </w:r>
            <w:r w:rsidRPr="00CB33A2">
              <w:rPr>
                <w:rFonts w:ascii="Times New Roman" w:hAnsi="Times New Roman"/>
                <w:sz w:val="28"/>
                <w:szCs w:val="28"/>
              </w:rPr>
              <w:t xml:space="preserve"> тысячи рублей</w:t>
            </w:r>
          </w:p>
          <w:p w:rsidR="003E5C64" w:rsidRPr="00CB33A2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6133,6</w:t>
            </w:r>
            <w:r w:rsidRPr="00CB33A2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3E5C64" w:rsidRPr="00C31A9D" w:rsidRDefault="003E5C64" w:rsidP="00CF01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3A2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2957,1</w:t>
            </w:r>
            <w:r w:rsidRPr="00CB33A2">
              <w:rPr>
                <w:rFonts w:ascii="Times New Roman" w:hAnsi="Times New Roman"/>
                <w:sz w:val="28"/>
                <w:szCs w:val="28"/>
              </w:rPr>
              <w:t xml:space="preserve"> тысячи рублей</w:t>
            </w:r>
          </w:p>
        </w:tc>
      </w:tr>
    </w:tbl>
    <w:p w:rsidR="00561279" w:rsidRDefault="00561279"/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C64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5C6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2014-11-14T07:38:00Z</dcterms:created>
  <dcterms:modified xsi:type="dcterms:W3CDTF">2014-11-14T07:39:00Z</dcterms:modified>
</cp:coreProperties>
</file>